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16E6A" w14:textId="77777777" w:rsidR="00520A9C" w:rsidRDefault="00520A9C" w:rsidP="00520A9C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 4</w:t>
      </w:r>
    </w:p>
    <w:p w14:paraId="7135B245" w14:textId="77777777" w:rsidR="00520A9C" w:rsidRDefault="00520A9C" w:rsidP="00520A9C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Информация о приеме на обучение граждан Республики Беларусь в 2024/2025 учебном году в учреждения высшего образования Туркменистана</w:t>
      </w:r>
    </w:p>
    <w:p w14:paraId="3404F222" w14:textId="77777777" w:rsidR="00520A9C" w:rsidRDefault="00520A9C" w:rsidP="00520A9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14:paraId="3CC9DFF0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рамках реализации Соглашения между Правительством Республики Беларусь и Правительством Туркменистана в сфере образования от 27.04.2012 для граждан Республики Беларусь могут быть выделены:</w:t>
      </w:r>
    </w:p>
    <w:p w14:paraId="27A0CF02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30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14:paraId="5F324AE1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5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II ступени (магистратура); </w:t>
      </w:r>
    </w:p>
    <w:p w14:paraId="276F7AB3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получения послевузовского образования I ступени (аспирантура)/соискания ученой степени кандидата наук;</w:t>
      </w:r>
    </w:p>
    <w:p w14:paraId="7AC2DA26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для педагогических работников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направляемых для повышения квалификации, стажировки, переподготовки на срок от 1 до 24 месяцев.</w:t>
      </w:r>
    </w:p>
    <w:p w14:paraId="2037DBB1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Направляемые в Туркменистан белорусские обучающиеся должны, как правило, владеть туркменским языком. В случае необходимости, туркменская сторона готова обучить кандидатов туркменскому языку на платной основе сроком до одного года.</w:t>
      </w:r>
    </w:p>
    <w:p w14:paraId="19F3E0C2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Туркменистана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14:paraId="3C022295" w14:textId="77777777" w:rsid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Туркменская сторона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не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при этом оплата проживания в студенческом общежитии осуществляется в размере, установленном для иностранных граждан, плановая медицинская помощь оказывается в соответствии с законодательством Туркменистана, а скорая и неотложная медицинская помощь – беспрепятственно и бесплатно.</w:t>
      </w:r>
    </w:p>
    <w:p w14:paraId="1328ACB1" w14:textId="5390803E" w:rsidR="00664603" w:rsidRPr="00520A9C" w:rsidRDefault="00520A9C" w:rsidP="00520A9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  <w:bookmarkStart w:id="0" w:name="_GoBack"/>
      <w:bookmarkEnd w:id="0"/>
    </w:p>
    <w:sectPr w:rsidR="00664603" w:rsidRPr="00520A9C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5366A" w14:textId="77777777" w:rsidR="00F310E7" w:rsidRDefault="00F310E7">
      <w:r>
        <w:separator/>
      </w:r>
    </w:p>
  </w:endnote>
  <w:endnote w:type="continuationSeparator" w:id="0">
    <w:p w14:paraId="3B33597D" w14:textId="77777777" w:rsidR="00F310E7" w:rsidRDefault="00F3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178D7" w14:textId="77777777" w:rsidR="00F310E7" w:rsidRDefault="00F310E7">
      <w:r>
        <w:separator/>
      </w:r>
    </w:p>
  </w:footnote>
  <w:footnote w:type="continuationSeparator" w:id="0">
    <w:p w14:paraId="2880A934" w14:textId="77777777" w:rsidR="00F310E7" w:rsidRDefault="00F31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1B79BC81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520A9C">
          <w:rPr>
            <w:rFonts w:ascii="Times New Roman" w:hAnsi="Times New Roman"/>
            <w:noProof/>
            <w:sz w:val="30"/>
            <w:szCs w:val="30"/>
          </w:rPr>
          <w:t>6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109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0A9C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10E7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29E25-C4E7-4053-831D-9953C9286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2024-01-23T08:05:00Z</dcterms:modified>
</cp:coreProperties>
</file>